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E10AE2">
      <w:bookmarkStart w:id="0" w:name="_GoBack"/>
      <w:bookmarkEnd w:id="0"/>
    </w:p>
    <w:tbl>
      <w:tblPr>
        <w:tblStyle w:val="2"/>
        <w:tblW w:w="1375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8"/>
        <w:gridCol w:w="4314"/>
        <w:gridCol w:w="7260"/>
      </w:tblGrid>
      <w:tr w14:paraId="1DAFC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37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FF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公文小标宋" w:hAnsi="方正公文小标宋" w:eastAsia="方正公文小标宋" w:cs="方正公文小标宋"/>
                <w:b/>
                <w:bCs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/>
                <w:bCs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2026长春高分子化学与材料大会日程</w:t>
            </w:r>
          </w:p>
        </w:tc>
      </w:tr>
      <w:tr w14:paraId="07CC2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26FC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FD5FB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8E0FF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BCE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CC140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4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64441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  <w:tc>
          <w:tcPr>
            <w:tcW w:w="7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03BCC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</w:p>
        </w:tc>
      </w:tr>
      <w:tr w14:paraId="0639E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2D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9月19日上午    开幕式与主旨报告</w:t>
            </w:r>
          </w:p>
        </w:tc>
      </w:tr>
      <w:tr w14:paraId="6C7DE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D0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时间</w:t>
            </w:r>
          </w:p>
        </w:tc>
        <w:tc>
          <w:tcPr>
            <w:tcW w:w="115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73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日程</w:t>
            </w:r>
          </w:p>
        </w:tc>
      </w:tr>
      <w:tr w14:paraId="223F1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10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09:00-10:00</w:t>
            </w:r>
          </w:p>
        </w:tc>
        <w:tc>
          <w:tcPr>
            <w:tcW w:w="115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2F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开幕式</w:t>
            </w:r>
          </w:p>
        </w:tc>
      </w:tr>
      <w:tr w14:paraId="15081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A9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10:00-12:00</w:t>
            </w:r>
          </w:p>
        </w:tc>
        <w:tc>
          <w:tcPr>
            <w:tcW w:w="115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2D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主旨报告</w:t>
            </w:r>
          </w:p>
        </w:tc>
      </w:tr>
      <w:tr w14:paraId="5E1AC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E8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9月19日下午    分论坛</w:t>
            </w:r>
          </w:p>
        </w:tc>
      </w:tr>
      <w:tr w14:paraId="2C75A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7"/>
            <w:vAlign w:val="center"/>
          </w:tcPr>
          <w:p w14:paraId="5149B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分论坛一：交通装备高分子材料</w:t>
            </w:r>
          </w:p>
        </w:tc>
      </w:tr>
      <w:tr w14:paraId="2798F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55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会议地点：悦榕鸿居酒店宴会厅1厅</w:t>
            </w:r>
          </w:p>
        </w:tc>
      </w:tr>
      <w:tr w14:paraId="10B05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78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时间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00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报告题目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A6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报告人</w:t>
            </w:r>
          </w:p>
        </w:tc>
      </w:tr>
      <w:tr w14:paraId="29329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22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主持人：宋文波</w:t>
            </w:r>
          </w:p>
        </w:tc>
      </w:tr>
      <w:tr w14:paraId="7D5DE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15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14:00-14:20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621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天然橡胶中国方案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82C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张真真（中国科学院长春应用化学研究所）</w:t>
            </w:r>
          </w:p>
        </w:tc>
      </w:tr>
      <w:tr w14:paraId="18FDE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B4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14:20-14:40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3AC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高分子定构加工与功能复合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6A3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邓  华（四川大学 ）</w:t>
            </w:r>
          </w:p>
        </w:tc>
      </w:tr>
      <w:tr w14:paraId="6A9FA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6E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14:40-15:00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783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基于功能聚合物的润滑剂配方平台的设计和多场景应用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340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时  宜（德国福斯润滑脂公司）</w:t>
            </w:r>
          </w:p>
        </w:tc>
      </w:tr>
      <w:tr w14:paraId="79435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AD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主持人：邓  华</w:t>
            </w:r>
          </w:p>
        </w:tc>
      </w:tr>
      <w:tr w14:paraId="73D20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DE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15:00-15:20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3A8336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茂金属聚烯烃工业化技术开发与展望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2F05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宋文波（中国石化北化院 ）</w:t>
            </w:r>
          </w:p>
        </w:tc>
      </w:tr>
      <w:tr w14:paraId="7E332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DC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15:20-15:40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EAD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聚氨酯弹性体在轨道交通上的应用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7C76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王海林（BASF聚氨酯特种产品（中国）有限公司）</w:t>
            </w:r>
          </w:p>
        </w:tc>
      </w:tr>
      <w:tr w14:paraId="74FC5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4DE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15:40-16:00</w:t>
            </w:r>
          </w:p>
        </w:tc>
        <w:tc>
          <w:tcPr>
            <w:tcW w:w="4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9C1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中石油（上海）新材料研究院介绍及新材料开发进展</w:t>
            </w:r>
          </w:p>
        </w:tc>
        <w:tc>
          <w:tcPr>
            <w:tcW w:w="7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5857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黄宏亮（中国石油上海研究院）</w:t>
            </w:r>
          </w:p>
        </w:tc>
      </w:tr>
      <w:tr w14:paraId="603B3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752" w:type="dxa"/>
            <w:gridSpan w:val="3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66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圆桌会议一：主题交通装备（闭门会议）</w:t>
            </w:r>
          </w:p>
        </w:tc>
      </w:tr>
      <w:tr w14:paraId="303A2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65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会议地点：悦榕鸿居酒店宴会厅1厅        主持人：长春市政府有关领导</w:t>
            </w:r>
          </w:p>
        </w:tc>
      </w:tr>
      <w:tr w14:paraId="022CD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21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16:30-18:00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6964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参加人员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C392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张真真、邓华、时宜、宋文波、王海林、黄宏亮、姜伟、董全霄、白晨曦、刘晓、金科、岳福升、长春市相关企业代表</w:t>
            </w:r>
          </w:p>
        </w:tc>
      </w:tr>
      <w:tr w14:paraId="5E90C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7"/>
            <w:noWrap/>
            <w:vAlign w:val="center"/>
          </w:tcPr>
          <w:p w14:paraId="62FA9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分论坛二：光电与芯片高分子材料</w:t>
            </w:r>
          </w:p>
        </w:tc>
      </w:tr>
      <w:tr w14:paraId="76342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EE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会议地点：悦榕鸿居酒店宴会厅2厅</w:t>
            </w:r>
          </w:p>
        </w:tc>
      </w:tr>
      <w:tr w14:paraId="162FB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C7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主持人：黄飞</w:t>
            </w:r>
          </w:p>
        </w:tc>
      </w:tr>
      <w:tr w14:paraId="7D5EE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57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14:00-14:20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4D0959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高分子发光材料与印刷显示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7AD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王利祥（华中师范大学）</w:t>
            </w:r>
          </w:p>
        </w:tc>
      </w:tr>
      <w:tr w14:paraId="3D992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D8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14:20-14:40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3ED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先进制程芯片关键材料研发与产业化——光刻胶、膨胀微球及CMP纳米分散体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4E6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纪学顺（万华化学集团股份有限公司）</w:t>
            </w:r>
          </w:p>
        </w:tc>
      </w:tr>
      <w:tr w14:paraId="49E91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34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14:40-15:00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60D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抗冲击光学胶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810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吴锦荣（四川大学）</w:t>
            </w:r>
          </w:p>
        </w:tc>
      </w:tr>
      <w:tr w14:paraId="63737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64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主持人：王利祥</w:t>
            </w:r>
          </w:p>
        </w:tc>
      </w:tr>
      <w:tr w14:paraId="6A250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28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15:00-15:20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238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新型n型光电高分子材料及器件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C750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  飞（华南理工大学）</w:t>
            </w:r>
          </w:p>
        </w:tc>
      </w:tr>
      <w:tr w14:paraId="61526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7D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15:20-15:40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D432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有机光伏技术的产业化探索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A500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陈红征（浙江大学）</w:t>
            </w:r>
          </w:p>
        </w:tc>
      </w:tr>
      <w:tr w14:paraId="0D6BC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60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15:40-16:00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4F1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AMOLED显示前沿探索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7AA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邢汝博（维信诺科技股份有限公司）</w:t>
            </w:r>
          </w:p>
        </w:tc>
      </w:tr>
      <w:tr w14:paraId="4F529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752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3E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圆桌会议二：主题光电信息（闭门会议）</w:t>
            </w:r>
          </w:p>
        </w:tc>
      </w:tr>
      <w:tr w14:paraId="2ABE4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78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会议地点：悦榕鸿居酒店宴会厅2厅       主持人：长春市经合局副局长 金海 </w:t>
            </w:r>
          </w:p>
        </w:tc>
      </w:tr>
      <w:tr w14:paraId="0F0B9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A6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16:30-18:00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1DD8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参加人员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6C97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王利祥、纪学顺、黄飞、陈红征、邢汝博，胡家俊、汪康（奥莱德）、龚小雪（长光卫星）专家、长春市相关企业代表</w:t>
            </w:r>
          </w:p>
        </w:tc>
      </w:tr>
      <w:tr w14:paraId="1D977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7"/>
            <w:noWrap/>
            <w:vAlign w:val="center"/>
          </w:tcPr>
          <w:p w14:paraId="017BF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分论坛三：医用高分子材料</w:t>
            </w:r>
          </w:p>
        </w:tc>
      </w:tr>
      <w:tr w14:paraId="4AD15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FD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会议地点：悦榕鸿居酒店宴会厅3厅</w:t>
            </w:r>
          </w:p>
        </w:tc>
      </w:tr>
      <w:tr w14:paraId="53899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2D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主持人：王云兵</w:t>
            </w:r>
          </w:p>
        </w:tc>
      </w:tr>
      <w:tr w14:paraId="0FEDA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568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14:00-14:20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657789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超支化聚赖氨酸及产业转化研究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5F66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高长有（浙江大学）</w:t>
            </w:r>
          </w:p>
        </w:tc>
      </w:tr>
      <w:tr w14:paraId="56B95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D28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14:20-14:40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A21A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仿生杂化材料的构建及其生物医学应用研究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3283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徐福建（北京化工大学）</w:t>
            </w:r>
          </w:p>
        </w:tc>
      </w:tr>
      <w:tr w14:paraId="5D0DC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9FE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14:40-15:00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DABE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高端植介入器械用医用高分子材料：需求牵引下的创新路径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3403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李春明（威高上海研究院）</w:t>
            </w:r>
          </w:p>
        </w:tc>
      </w:tr>
      <w:tr w14:paraId="5112D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B31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主持人：高长有</w:t>
            </w:r>
          </w:p>
        </w:tc>
      </w:tr>
      <w:tr w14:paraId="7423D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D41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15:00-15:20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D391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重大心血管疾病治疗微创介入材料及器械开发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FACF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王云兵（四川大学）</w:t>
            </w:r>
          </w:p>
        </w:tc>
      </w:tr>
      <w:tr w14:paraId="09D20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F39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15:20-15:40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99FE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医用高分子材料与疫苗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32FE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刘大维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（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长春百克生物科技股份有限公司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）</w:t>
            </w:r>
          </w:p>
        </w:tc>
      </w:tr>
      <w:tr w14:paraId="6BD33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3AB5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15:40-16:00</w:t>
            </w:r>
          </w:p>
        </w:tc>
        <w:tc>
          <w:tcPr>
            <w:tcW w:w="4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4242DE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生物活性聚氨基酸材料及其创新制剂与器械研发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8D97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丁建勋（中国科学院长春应用化学研究所）</w:t>
            </w:r>
          </w:p>
        </w:tc>
      </w:tr>
      <w:tr w14:paraId="4D05B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7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BEC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圆桌会议三：主题生物医药（闭门会议）</w:t>
            </w:r>
          </w:p>
        </w:tc>
      </w:tr>
      <w:tr w14:paraId="44B42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752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4F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会议地点：悦榕鸿居酒店宴会厅3厅     主持人：长春新区管委会副主任、长春高新区党工委书记刘宏</w:t>
            </w:r>
          </w:p>
        </w:tc>
      </w:tr>
      <w:tr w14:paraId="2A738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56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16:30-18:00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38A6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参加人员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1ADEB4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高长有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、徐福建、李春明、王云兵、丁建勋、</w:t>
            </w:r>
          </w:p>
          <w:p w14:paraId="545A6368">
            <w:pPr>
              <w:jc w:val="left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刘玉林、冯大强、丛占福、栾世方、长春市相关企业代表</w:t>
            </w:r>
          </w:p>
        </w:tc>
      </w:tr>
      <w:tr w14:paraId="6F23F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7"/>
            <w:noWrap/>
            <w:vAlign w:val="center"/>
          </w:tcPr>
          <w:p w14:paraId="788E2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分论坛四：特种高分子材料</w:t>
            </w:r>
          </w:p>
        </w:tc>
      </w:tr>
      <w:tr w14:paraId="0B346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74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会议地点：悦榕鸿居酒店多功能厅</w:t>
            </w:r>
          </w:p>
        </w:tc>
      </w:tr>
      <w:tr w14:paraId="7DD03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11C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主持人：吴战鹏</w:t>
            </w:r>
          </w:p>
        </w:tc>
      </w:tr>
      <w:tr w14:paraId="7EBEE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921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14:00-14:20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FB03DB">
            <w:pPr>
              <w:jc w:val="both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聚酰亚胺材料—从基础研究到产业化应用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5710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张清华（东华大学）</w:t>
            </w:r>
          </w:p>
        </w:tc>
      </w:tr>
      <w:tr w14:paraId="7E11E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29D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14:20-14:40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E338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连续纤维增强热塑性复合材料成型工艺进展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1DF6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  君（中国兵器工业集团有限公司第五三研究所）</w:t>
            </w:r>
          </w:p>
        </w:tc>
      </w:tr>
      <w:tr w14:paraId="13172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7CD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14:40-15:00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77D1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特种高分子材料发展现状与趋势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6D39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窦  鹏（中国航空工业集团有限公司北京航空制造技术研究院）</w:t>
            </w:r>
          </w:p>
        </w:tc>
      </w:tr>
      <w:tr w14:paraId="1E553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4C3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主持人：张清华</w:t>
            </w:r>
          </w:p>
        </w:tc>
      </w:tr>
      <w:tr w14:paraId="11FD0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E6F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15:00-15:20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3A4BF74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聚苯胺助力钢构防腐工程的可持续发展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3CC1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张红明（中国科学院长春应用化学研究所）</w:t>
            </w:r>
          </w:p>
        </w:tc>
      </w:tr>
      <w:tr w14:paraId="018BC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694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15:20-15:40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140D77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聚磷腈橡胶的结构优化与工程化制备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E97B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吴战鹏（北京化工大学）</w:t>
            </w:r>
          </w:p>
        </w:tc>
      </w:tr>
      <w:tr w14:paraId="6CBD3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AFA1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15:40-16:00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8C3BC3">
            <w:pPr>
              <w:jc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航空密封材料应用与发展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36E1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任河（北京航空材料研究院股份有限公司）</w:t>
            </w:r>
          </w:p>
        </w:tc>
      </w:tr>
      <w:tr w14:paraId="04A9F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8C6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主持人：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任河</w:t>
            </w:r>
          </w:p>
        </w:tc>
      </w:tr>
      <w:tr w14:paraId="066D7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7E14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16:00-16:20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BB93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高性能聚芳醚酮研究进展与未来趋势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7FD7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朱轩伯（吉林大学）</w:t>
            </w:r>
          </w:p>
        </w:tc>
      </w:tr>
      <w:tr w14:paraId="44843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98CE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16:20-16:40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FECA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特种高分子材料及其航天应用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1168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赵云峰（中国航天科技集团有限公司航天材料及工艺研究所）</w:t>
            </w:r>
          </w:p>
        </w:tc>
      </w:tr>
      <w:tr w14:paraId="067D9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5363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16:40-17:00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36CF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船用高分子复合材料应用进展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F864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杨瑞瑞（中国船舶集团有限公司第七二五研究所）</w:t>
            </w:r>
          </w:p>
        </w:tc>
      </w:tr>
      <w:tr w14:paraId="50D48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17C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主持人：朱轩伯</w:t>
            </w:r>
          </w:p>
        </w:tc>
      </w:tr>
      <w:tr w14:paraId="36473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2865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17:00-17:20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9981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柔性复合材料研究及典型应用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7427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刘向东（中国科学院长春应用化学研究所）</w:t>
            </w:r>
          </w:p>
        </w:tc>
      </w:tr>
      <w:tr w14:paraId="4C3B1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59AE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17:20-17:40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5710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中研PEEK多行业解决方案与前沿布局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D98D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史笑雨（吉林省中研高分子材料股份有限公司）</w:t>
            </w:r>
          </w:p>
        </w:tc>
      </w:tr>
      <w:tr w14:paraId="485BC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7"/>
            <w:noWrap/>
            <w:vAlign w:val="center"/>
          </w:tcPr>
          <w:p w14:paraId="11108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分论坛五：新能源高分子材料</w:t>
            </w:r>
          </w:p>
        </w:tc>
      </w:tr>
      <w:tr w14:paraId="543B3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23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会议地点：长春新质生产力促进中心报告厅</w:t>
            </w:r>
          </w:p>
        </w:tc>
      </w:tr>
      <w:tr w14:paraId="59F4F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CE7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主持人：秦川江</w:t>
            </w:r>
          </w:p>
        </w:tc>
      </w:tr>
      <w:tr w14:paraId="7FDF0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266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14:00-14:20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4DC891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高电热稳定聚烯烃微纳尺度电荷输运机理与调控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E7B6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  琦（清华大学）</w:t>
            </w:r>
          </w:p>
        </w:tc>
      </w:tr>
      <w:tr w14:paraId="251EF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185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14:20-14:40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BD2E01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AI赋能锂电池关键材料理性设计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7A62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崔光磊(中国科学院青能所)</w:t>
            </w:r>
          </w:p>
        </w:tc>
      </w:tr>
      <w:tr w14:paraId="48C1F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026A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14:40-15:00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A5D774">
            <w:pPr>
              <w:jc w:val="left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煤基高性能聚丙烯关键技术开发及应用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46A3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袁  炜(国家能源集团宁夏煤业有限责任公司)</w:t>
            </w:r>
          </w:p>
        </w:tc>
      </w:tr>
      <w:tr w14:paraId="0FAE2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AC1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主持人：李  琦</w:t>
            </w:r>
          </w:p>
        </w:tc>
      </w:tr>
      <w:tr w14:paraId="3E545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7C5B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15:00-15:20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B538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自组装空穴传输材料与钙钛矿光伏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F4BC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秦川江（中国科学院长春应用化学研究所）</w:t>
            </w:r>
          </w:p>
        </w:tc>
      </w:tr>
      <w:tr w14:paraId="470AE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992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15:20-15:40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722D0A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热固性复合材料降解与回收产业化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1DE6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黎  俊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（哈尔滨工业大学）</w:t>
            </w:r>
          </w:p>
        </w:tc>
      </w:tr>
      <w:tr w14:paraId="78458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D59B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15:40-16:00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08AA1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预氧丝材料的特性与产业应用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296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魏全东（河北碳谷碳纤维有限公司董事长）</w:t>
            </w:r>
          </w:p>
        </w:tc>
      </w:tr>
      <w:tr w14:paraId="60BBA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7BA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主持人：李胜海</w:t>
            </w:r>
          </w:p>
        </w:tc>
      </w:tr>
      <w:tr w14:paraId="0C143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9A9F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16:00-16:20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48B7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高效硅基太阳能电池研究进展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17D8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何  博（隆基绿能科技股份有限公司）</w:t>
            </w:r>
          </w:p>
        </w:tc>
      </w:tr>
      <w:tr w14:paraId="27A9E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261B3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16:20-16:40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3999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多酸杂化质子交换膜及新能源应用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9A27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李昊龙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  <w:lang w:val="en-US" w:eastAsia="zh-CN"/>
              </w:rPr>
              <w:t>（吉林大学）</w:t>
            </w:r>
          </w:p>
        </w:tc>
      </w:tr>
      <w:tr w14:paraId="78AFF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D599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16:40-17:00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51982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清洁能源驱动下的轨道交通新篇章-轨道交通车辆氢能技术的探索与突破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BF8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石磊（中车长春轨道客车股份有限公司）</w:t>
            </w:r>
          </w:p>
        </w:tc>
      </w:tr>
      <w:tr w14:paraId="7F08D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D4D5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17:00-17:20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09B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储能与氢能转换新型膜材料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90E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李胜海（中国科学院长春应用化学研究所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）</w:t>
            </w:r>
          </w:p>
        </w:tc>
      </w:tr>
      <w:tr w14:paraId="10BE1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17A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圆桌会议四：主题绿能装备材料（闭门会议）</w:t>
            </w:r>
          </w:p>
        </w:tc>
      </w:tr>
      <w:tr w14:paraId="7E014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DFB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会议地点：悦榕鸿居酒店长春厅      主持人： 长春新区管委会主任 宋德武</w:t>
            </w:r>
          </w:p>
        </w:tc>
      </w:tr>
      <w:tr w14:paraId="73885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8255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16:30-18:00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28B6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参加人员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93C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袁炜、秦川江、邢巍、叶钢、黎俊、</w:t>
            </w:r>
            <w:r>
              <w:rPr>
                <w:rFonts w:hint="eastAsia" w:ascii="Times New Roman" w:hAnsi="Times New Roman" w:eastAsia="方正仿宋_GB2312" w:cs="Times New Roman"/>
                <w:sz w:val="32"/>
                <w:szCs w:val="32"/>
                <w:highlight w:val="none"/>
                <w:lang w:val="en-US" w:eastAsia="zh-CN"/>
              </w:rPr>
              <w:t>徐慧芳、徐洪波、魏全东、相关邀请企业代表</w:t>
            </w:r>
          </w:p>
        </w:tc>
      </w:tr>
      <w:tr w14:paraId="1D5D4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11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9月20日上午 分论坛</w:t>
            </w:r>
          </w:p>
        </w:tc>
      </w:tr>
      <w:tr w14:paraId="5D286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7"/>
            <w:noWrap/>
            <w:vAlign w:val="center"/>
          </w:tcPr>
          <w:p w14:paraId="0C31A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分论坛一：交通装备高分子材料</w:t>
            </w:r>
          </w:p>
        </w:tc>
      </w:tr>
      <w:tr w14:paraId="4653E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99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会议地点：悦榕鸿居酒店宴会厅1厅</w:t>
            </w:r>
          </w:p>
        </w:tc>
      </w:tr>
      <w:tr w14:paraId="4E70D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2C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主持人：唐涛</w:t>
            </w:r>
          </w:p>
        </w:tc>
      </w:tr>
      <w:tr w14:paraId="1917D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1A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9:00-9:20</w:t>
            </w:r>
          </w:p>
        </w:tc>
        <w:tc>
          <w:tcPr>
            <w:tcW w:w="43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CBEB5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新材料技术及创新生态发展分析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066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魏化震（兵器五三研究所）</w:t>
            </w:r>
          </w:p>
        </w:tc>
      </w:tr>
      <w:tr w14:paraId="277E4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ED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9:20-9:40</w:t>
            </w:r>
          </w:p>
        </w:tc>
        <w:tc>
          <w:tcPr>
            <w:tcW w:w="43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EC4193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高刚、高韧、高流动聚丙烯复合材料的制备及其在交通装备领域应用展望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B015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姜  伟（武汉纺织大学)</w:t>
            </w:r>
          </w:p>
        </w:tc>
      </w:tr>
      <w:tr w14:paraId="1C359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69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9:40-10:00</w:t>
            </w:r>
          </w:p>
        </w:tc>
        <w:tc>
          <w:tcPr>
            <w:tcW w:w="431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579186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铁路高分子材料技术创新与产业化需求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50B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董全霄（中国铁道科学研究院集团公司）</w:t>
            </w:r>
          </w:p>
        </w:tc>
      </w:tr>
      <w:tr w14:paraId="40667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AB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主持人：姜伟</w:t>
            </w:r>
          </w:p>
        </w:tc>
      </w:tr>
      <w:tr w14:paraId="645CA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5E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10:00-10:20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383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新一代聚合物泡沫在交通装备的应用与发展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213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  涛（中国科学院长春应用化学研究所）</w:t>
            </w:r>
          </w:p>
        </w:tc>
      </w:tr>
      <w:tr w14:paraId="7DEF8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F7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10:20-10:40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C1E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交通装备关键橡胶材料的分子定制与全链条创新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00E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白晨曦（西南交通大学）</w:t>
            </w:r>
          </w:p>
        </w:tc>
      </w:tr>
      <w:tr w14:paraId="7A463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4D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10:40-11:00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3DD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轻装上轨，绿动未来——新型材料在轨道交通车辆中的应用展望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A4F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刘晓（中车长春轨道客车股份有限公司）</w:t>
            </w:r>
          </w:p>
        </w:tc>
      </w:tr>
      <w:tr w14:paraId="41854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F6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主持人：白晨曦</w:t>
            </w:r>
          </w:p>
        </w:tc>
      </w:tr>
      <w:tr w14:paraId="157C7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43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11:00-11:20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F37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车用高分子的下一站 — 新型复合材料创新需求与展望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9A7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金科（中国一汽全国重点实验室）</w:t>
            </w:r>
          </w:p>
        </w:tc>
      </w:tr>
      <w:tr w14:paraId="6D07A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70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11:20-11:40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21F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碳纤维复合材料开发与应用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39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岳福升（吉林化纤集团公司）</w:t>
            </w:r>
          </w:p>
        </w:tc>
      </w:tr>
      <w:tr w14:paraId="7D687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7"/>
            <w:noWrap/>
            <w:vAlign w:val="center"/>
          </w:tcPr>
          <w:p w14:paraId="0442D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分论坛二：光电与芯片高分子材料</w:t>
            </w:r>
          </w:p>
        </w:tc>
      </w:tr>
      <w:tr w14:paraId="7CD75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37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会议地点：悦榕鸿居酒店宴会厅2厅</w:t>
            </w:r>
          </w:p>
        </w:tc>
      </w:tr>
      <w:tr w14:paraId="5E7E0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A4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主持人：季生象</w:t>
            </w:r>
          </w:p>
        </w:tc>
      </w:tr>
      <w:tr w14:paraId="1601A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47D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9:00-9:20</w:t>
            </w:r>
          </w:p>
        </w:tc>
        <w:tc>
          <w:tcPr>
            <w:tcW w:w="4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98E83"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面向高性能印刷OLED的高分子材料应用与器件开发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DB2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胡家俊（TCL华星光电技术有限公司）</w:t>
            </w:r>
          </w:p>
        </w:tc>
      </w:tr>
      <w:tr w14:paraId="26388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E86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9:20-9:40</w:t>
            </w:r>
          </w:p>
        </w:tc>
        <w:tc>
          <w:tcPr>
            <w:tcW w:w="4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161C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高色纯度有机电致发光材料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AE3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王悦（吉林大学）</w:t>
            </w:r>
          </w:p>
        </w:tc>
      </w:tr>
      <w:tr w14:paraId="731B0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664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9:40-10:00</w:t>
            </w:r>
          </w:p>
        </w:tc>
        <w:tc>
          <w:tcPr>
            <w:tcW w:w="4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41E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嵌段共聚物自组装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1EE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季生象（张江实验室）</w:t>
            </w:r>
          </w:p>
        </w:tc>
      </w:tr>
      <w:tr w14:paraId="4D845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C60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10:00-10:20</w:t>
            </w:r>
          </w:p>
        </w:tc>
        <w:tc>
          <w:tcPr>
            <w:tcW w:w="4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F9B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用于全彩有机发光的一对一微透镜像素阵列设计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7A0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李晓虎（京东方科技集团股份有限公司）</w:t>
            </w:r>
          </w:p>
        </w:tc>
      </w:tr>
      <w:tr w14:paraId="55E8B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EEBF7"/>
            <w:noWrap/>
            <w:vAlign w:val="center"/>
          </w:tcPr>
          <w:p w14:paraId="5B44D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分论坛三：医用高分子材料</w:t>
            </w:r>
          </w:p>
        </w:tc>
      </w:tr>
      <w:tr w14:paraId="20150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A3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会议地点：悦榕鸿居酒店宴会厅3厅</w:t>
            </w:r>
          </w:p>
        </w:tc>
      </w:tr>
      <w:tr w14:paraId="749FC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37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8F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主持人：赵建武</w:t>
            </w:r>
          </w:p>
        </w:tc>
      </w:tr>
      <w:tr w14:paraId="1AEDF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93E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9:00-9:20</w:t>
            </w:r>
          </w:p>
        </w:tc>
        <w:tc>
          <w:tcPr>
            <w:tcW w:w="4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A3E6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靶向血管生成:纳米抗体的设计及工程化应用进展</w:t>
            </w:r>
          </w:p>
        </w:tc>
        <w:tc>
          <w:tcPr>
            <w:tcW w:w="7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7C6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刘玉林（长春生物制品研究所有限责任公司）</w:t>
            </w:r>
          </w:p>
        </w:tc>
      </w:tr>
      <w:tr w14:paraId="29A2F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437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9:20-9:40</w:t>
            </w:r>
          </w:p>
        </w:tc>
        <w:tc>
          <w:tcPr>
            <w:tcW w:w="4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8D4B3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深耕医用高分子材料，科创赋能产业高质量发展</w:t>
            </w:r>
          </w:p>
        </w:tc>
        <w:tc>
          <w:tcPr>
            <w:tcW w:w="7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801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丛占福（长春圣博玛生物材料有限公司）</w:t>
            </w:r>
          </w:p>
        </w:tc>
      </w:tr>
      <w:tr w14:paraId="7533B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432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9:40-10:00</w:t>
            </w:r>
          </w:p>
        </w:tc>
        <w:tc>
          <w:tcPr>
            <w:tcW w:w="4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06C2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医用高分子材料产业现状、发展趋势个人浅见</w:t>
            </w:r>
          </w:p>
        </w:tc>
        <w:tc>
          <w:tcPr>
            <w:tcW w:w="7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FA53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栾世方（中国科学院长春应用化学研究所）</w:t>
            </w:r>
          </w:p>
        </w:tc>
      </w:tr>
      <w:tr w14:paraId="5E492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3752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12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主持人：栾世方</w:t>
            </w:r>
          </w:p>
        </w:tc>
      </w:tr>
      <w:tr w14:paraId="0B8D1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B2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10:00-10:20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DA04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玉米蛋白系列水性生物胶的研发与转化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C0E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  <w:t>赵建武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（吉林大学白求恩第二医院教授）</w:t>
            </w:r>
          </w:p>
        </w:tc>
      </w:tr>
      <w:tr w14:paraId="56D2A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B2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10:20-10:40</w:t>
            </w:r>
          </w:p>
        </w:tc>
        <w:tc>
          <w:tcPr>
            <w:tcW w:w="4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97D5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纳米酶蛋白冠界面调控极其抗肿瘤应用研究</w:t>
            </w:r>
          </w:p>
        </w:tc>
        <w:tc>
          <w:tcPr>
            <w:tcW w:w="7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61F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  <w:t>吴琼（吉林大学中日联谊医院（白求恩第三医院））</w:t>
            </w:r>
          </w:p>
        </w:tc>
      </w:tr>
    </w:tbl>
    <w:p w14:paraId="3C51A41F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B7133B1-AFE6-46EB-8234-C1E56930081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D87E1B0C-9D4B-43BA-981C-9868E4DE12AA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2729EA84-E8E3-4614-86ED-3458AC27CB6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BE036FA8-E5C6-42F1-873F-3C88E860524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773477"/>
    <w:rsid w:val="017D272A"/>
    <w:rsid w:val="020624C0"/>
    <w:rsid w:val="04756DEB"/>
    <w:rsid w:val="05854EED"/>
    <w:rsid w:val="072834B6"/>
    <w:rsid w:val="0828574C"/>
    <w:rsid w:val="08A726DC"/>
    <w:rsid w:val="098301B9"/>
    <w:rsid w:val="0A1E44DA"/>
    <w:rsid w:val="0A906A1C"/>
    <w:rsid w:val="0D4E2FA5"/>
    <w:rsid w:val="0FBF73AF"/>
    <w:rsid w:val="0FFF1B77"/>
    <w:rsid w:val="10F43A23"/>
    <w:rsid w:val="1148579A"/>
    <w:rsid w:val="12600E3D"/>
    <w:rsid w:val="144C218E"/>
    <w:rsid w:val="149F581F"/>
    <w:rsid w:val="189C08D6"/>
    <w:rsid w:val="19ED7866"/>
    <w:rsid w:val="1B665EBA"/>
    <w:rsid w:val="21D3201A"/>
    <w:rsid w:val="28B861EB"/>
    <w:rsid w:val="2BED3A96"/>
    <w:rsid w:val="2BFF6606"/>
    <w:rsid w:val="2D506E0F"/>
    <w:rsid w:val="2DE6652B"/>
    <w:rsid w:val="32230822"/>
    <w:rsid w:val="33E87093"/>
    <w:rsid w:val="34582BEF"/>
    <w:rsid w:val="35373AB4"/>
    <w:rsid w:val="371C5A49"/>
    <w:rsid w:val="377B4919"/>
    <w:rsid w:val="382D0F6F"/>
    <w:rsid w:val="3AE276DF"/>
    <w:rsid w:val="3F536FBB"/>
    <w:rsid w:val="43895080"/>
    <w:rsid w:val="43BC42A1"/>
    <w:rsid w:val="447A73FB"/>
    <w:rsid w:val="495C1AB7"/>
    <w:rsid w:val="4ABE455C"/>
    <w:rsid w:val="4BF6257B"/>
    <w:rsid w:val="4C3503D3"/>
    <w:rsid w:val="4E5C3BB1"/>
    <w:rsid w:val="515B0FDF"/>
    <w:rsid w:val="51F56B74"/>
    <w:rsid w:val="520375A5"/>
    <w:rsid w:val="53CA0F06"/>
    <w:rsid w:val="57603931"/>
    <w:rsid w:val="57A35385"/>
    <w:rsid w:val="58AE02C3"/>
    <w:rsid w:val="5E9C7B12"/>
    <w:rsid w:val="620049B6"/>
    <w:rsid w:val="6382702F"/>
    <w:rsid w:val="65031DA0"/>
    <w:rsid w:val="6CA1637C"/>
    <w:rsid w:val="700A07B4"/>
    <w:rsid w:val="700F40C8"/>
    <w:rsid w:val="72385FEB"/>
    <w:rsid w:val="727D39C3"/>
    <w:rsid w:val="728E2F2C"/>
    <w:rsid w:val="72D406A8"/>
    <w:rsid w:val="74021175"/>
    <w:rsid w:val="7465554B"/>
    <w:rsid w:val="753C5586"/>
    <w:rsid w:val="75723070"/>
    <w:rsid w:val="75B4121E"/>
    <w:rsid w:val="775407D3"/>
    <w:rsid w:val="777E1E2A"/>
    <w:rsid w:val="7A6F3D08"/>
    <w:rsid w:val="7A75773F"/>
    <w:rsid w:val="7E4C4CFD"/>
    <w:rsid w:val="7FDD5259"/>
    <w:rsid w:val="FBF9AF1E"/>
    <w:rsid w:val="FF568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2713</Words>
  <Characters>3343</Characters>
  <Lines>0</Lines>
  <Paragraphs>0</Paragraphs>
  <TotalTime>72</TotalTime>
  <ScaleCrop>false</ScaleCrop>
  <LinksUpToDate>false</LinksUpToDate>
  <CharactersWithSpaces>3411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2026-09-09T08:25:00Z</dcterms:created>
  <dc:creator>云龙</dc:creator>
  <cp:lastModifiedBy>赵梓名</cp:lastModifiedBy>
  <dcterms:modified xsi:type="dcterms:W3CDTF">2026-09-17T07:47:54Z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DFC239AAD96444DE957A94E1F0C647F9_13</vt:lpwstr>
  </property>
  <property fmtid="{D5CDD505-2E9C-101B-9397-08002B2CF9AE}" pid="4" name="KSOTemplateDocerSaveRecord">
    <vt:lpwstr>eyJoZGlkIjoiODI3MGYzYzlkYzcxMWE5MTYwY2JjMWE0OTc5NGM2M2YiLCJ1c2VySWQiOiI0NTM4NjAxMTgifQ==</vt:lpwstr>
  </property>
</Properties>
</file>