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8025D" w14:textId="77777777" w:rsidR="00C22C5C" w:rsidRDefault="006336D5">
      <w:pPr>
        <w:jc w:val="center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易制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爆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危险化学品合法用途说明</w:t>
      </w:r>
    </w:p>
    <w:p w14:paraId="419F92E9" w14:textId="77777777" w:rsidR="00C22C5C" w:rsidRDefault="00C22C5C">
      <w:pPr>
        <w:jc w:val="center"/>
        <w:rPr>
          <w:rFonts w:ascii="黑体" w:eastAsia="黑体" w:hAnsi="黑体" w:cs="黑体"/>
          <w:sz w:val="36"/>
          <w:szCs w:val="36"/>
        </w:rPr>
      </w:pPr>
    </w:p>
    <w:p w14:paraId="21D3C87E" w14:textId="77777777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DA3E1A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（销售单位名称）：</w:t>
      </w:r>
    </w:p>
    <w:p w14:paraId="54BF4710" w14:textId="77777777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我单位需购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卖以下易制爆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危险化学品：</w:t>
      </w:r>
    </w:p>
    <w:tbl>
      <w:tblPr>
        <w:tblStyle w:val="a3"/>
        <w:tblW w:w="7994" w:type="dxa"/>
        <w:tblLook w:val="04A0" w:firstRow="1" w:lastRow="0" w:firstColumn="1" w:lastColumn="0" w:noHBand="0" w:noVBand="1"/>
      </w:tblPr>
      <w:tblGrid>
        <w:gridCol w:w="876"/>
        <w:gridCol w:w="1500"/>
        <w:gridCol w:w="3094"/>
        <w:gridCol w:w="2524"/>
      </w:tblGrid>
      <w:tr w:rsidR="00C22C5C" w14:paraId="3139C5DF" w14:textId="77777777">
        <w:trPr>
          <w:trHeight w:val="716"/>
        </w:trPr>
        <w:tc>
          <w:tcPr>
            <w:tcW w:w="876" w:type="dxa"/>
            <w:vAlign w:val="center"/>
          </w:tcPr>
          <w:p w14:paraId="491620FB" w14:textId="77777777" w:rsidR="00C22C5C" w:rsidRDefault="006336D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500" w:type="dxa"/>
            <w:vAlign w:val="center"/>
          </w:tcPr>
          <w:p w14:paraId="70FC13CC" w14:textId="77777777" w:rsidR="00C22C5C" w:rsidRDefault="006336D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品  种</w:t>
            </w:r>
          </w:p>
        </w:tc>
        <w:tc>
          <w:tcPr>
            <w:tcW w:w="3094" w:type="dxa"/>
            <w:vAlign w:val="center"/>
          </w:tcPr>
          <w:p w14:paraId="1190786A" w14:textId="333E2794" w:rsidR="00C22C5C" w:rsidRDefault="006336D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数量（单位</w:t>
            </w:r>
            <w:r w:rsidR="00725AA1">
              <w:rPr>
                <w:rFonts w:ascii="黑体" w:eastAsia="黑体" w:hAnsi="黑体" w:cs="黑体" w:hint="eastAsia"/>
                <w:sz w:val="28"/>
                <w:szCs w:val="28"/>
              </w:rPr>
              <w:t>Kg</w:t>
            </w:r>
            <w:r w:rsidR="00725AA1"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  <w:tc>
          <w:tcPr>
            <w:tcW w:w="2524" w:type="dxa"/>
            <w:vAlign w:val="center"/>
          </w:tcPr>
          <w:p w14:paraId="6E68455C" w14:textId="77777777" w:rsidR="00C22C5C" w:rsidRDefault="006336D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合法用途说明</w:t>
            </w:r>
          </w:p>
        </w:tc>
      </w:tr>
      <w:tr w:rsidR="00515C2A" w14:paraId="5BD424C8" w14:textId="77777777">
        <w:trPr>
          <w:trHeight w:val="608"/>
        </w:trPr>
        <w:tc>
          <w:tcPr>
            <w:tcW w:w="876" w:type="dxa"/>
            <w:vAlign w:val="center"/>
          </w:tcPr>
          <w:p w14:paraId="1068C1C6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1DDE8087" w14:textId="77777777" w:rsidR="00515C2A" w:rsidRPr="00515C2A" w:rsidRDefault="00515C2A" w:rsidP="005F797F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14:paraId="7BF58C56" w14:textId="77777777" w:rsidR="00515C2A" w:rsidRPr="00515C2A" w:rsidRDefault="00515C2A" w:rsidP="005F797F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24" w:type="dxa"/>
            <w:vAlign w:val="center"/>
          </w:tcPr>
          <w:p w14:paraId="1615C285" w14:textId="77777777" w:rsidR="00515C2A" w:rsidRPr="00515C2A" w:rsidRDefault="00515C2A" w:rsidP="005F797F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15C2A" w14:paraId="72556A78" w14:textId="77777777">
        <w:trPr>
          <w:trHeight w:val="608"/>
        </w:trPr>
        <w:tc>
          <w:tcPr>
            <w:tcW w:w="876" w:type="dxa"/>
            <w:vAlign w:val="center"/>
          </w:tcPr>
          <w:p w14:paraId="7493FCE5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6C59E123" w14:textId="77777777" w:rsidR="00515C2A" w:rsidRPr="00515C2A" w:rsidRDefault="00515C2A" w:rsidP="005F797F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14:paraId="4F1EF6F9" w14:textId="77777777" w:rsidR="00515C2A" w:rsidRPr="00515C2A" w:rsidRDefault="00515C2A" w:rsidP="005F797F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24" w:type="dxa"/>
            <w:vAlign w:val="center"/>
          </w:tcPr>
          <w:p w14:paraId="71F580A7" w14:textId="77777777" w:rsidR="00515C2A" w:rsidRPr="00515C2A" w:rsidRDefault="00515C2A" w:rsidP="005F797F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15C2A" w14:paraId="241497DC" w14:textId="77777777">
        <w:trPr>
          <w:trHeight w:val="608"/>
        </w:trPr>
        <w:tc>
          <w:tcPr>
            <w:tcW w:w="876" w:type="dxa"/>
            <w:vAlign w:val="center"/>
          </w:tcPr>
          <w:p w14:paraId="51E27BB3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78B05079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14:paraId="1F0C38FB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24" w:type="dxa"/>
            <w:vAlign w:val="center"/>
          </w:tcPr>
          <w:p w14:paraId="32F2B4F3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15C2A" w14:paraId="73A9C9F3" w14:textId="77777777">
        <w:trPr>
          <w:trHeight w:val="608"/>
        </w:trPr>
        <w:tc>
          <w:tcPr>
            <w:tcW w:w="876" w:type="dxa"/>
            <w:vAlign w:val="center"/>
          </w:tcPr>
          <w:p w14:paraId="451294A2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74DCF027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14:paraId="5AF5F82F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24" w:type="dxa"/>
            <w:vAlign w:val="center"/>
          </w:tcPr>
          <w:p w14:paraId="293F1232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15C2A" w14:paraId="4C5B572B" w14:textId="77777777">
        <w:trPr>
          <w:trHeight w:val="617"/>
        </w:trPr>
        <w:tc>
          <w:tcPr>
            <w:tcW w:w="876" w:type="dxa"/>
            <w:vAlign w:val="center"/>
          </w:tcPr>
          <w:p w14:paraId="53B55B8C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6F85F5D4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14:paraId="0134BC68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24" w:type="dxa"/>
            <w:vAlign w:val="center"/>
          </w:tcPr>
          <w:p w14:paraId="5F2C94F5" w14:textId="77777777" w:rsidR="00515C2A" w:rsidRDefault="00515C2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</w:tbl>
    <w:p w14:paraId="672BDB98" w14:textId="77777777" w:rsidR="00C22C5C" w:rsidRDefault="006336D5" w:rsidP="00515C2A">
      <w:pPr>
        <w:spacing w:beforeLines="50" w:before="156" w:afterLines="50" w:after="156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易制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爆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危险化学品销售、购买单位应在销售、购买后5日内，通过易制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爆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危险化学品信息系统将所销售、购买易制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爆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危险化学品的品种、数量及流向信息报所在的地县级公安机关备案。</w:t>
      </w:r>
    </w:p>
    <w:p w14:paraId="1894414B" w14:textId="77777777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购买单位名称（盖章）：</w:t>
      </w:r>
      <w:r w:rsidR="00515C2A">
        <w:rPr>
          <w:rFonts w:ascii="仿宋_GB2312" w:eastAsia="仿宋_GB2312" w:hAnsi="仿宋_GB2312" w:cs="仿宋_GB2312" w:hint="eastAsia"/>
          <w:sz w:val="28"/>
          <w:szCs w:val="28"/>
        </w:rPr>
        <w:t>中国科学院长春应用化学研究所</w:t>
      </w:r>
    </w:p>
    <w:p w14:paraId="0A99A361" w14:textId="5DBA1EFF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购买单位银行账户/电子账户：</w:t>
      </w:r>
    </w:p>
    <w:p w14:paraId="431D7E81" w14:textId="77777777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购买单位地址：</w:t>
      </w:r>
      <w:r w:rsidR="00515C2A" w:rsidRPr="00515C2A">
        <w:rPr>
          <w:rFonts w:ascii="仿宋_GB2312" w:eastAsia="仿宋_GB2312" w:hAnsi="仿宋_GB2312" w:cs="仿宋_GB2312" w:hint="eastAsia"/>
          <w:sz w:val="28"/>
          <w:szCs w:val="28"/>
        </w:rPr>
        <w:t>长春市人民大街5625号</w:t>
      </w:r>
    </w:p>
    <w:p w14:paraId="5D8AF287" w14:textId="791134CD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经办人姓名：</w:t>
      </w:r>
    </w:p>
    <w:p w14:paraId="368712D0" w14:textId="24239064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经办人公民身份号码：</w:t>
      </w:r>
    </w:p>
    <w:p w14:paraId="76E9935F" w14:textId="77777777" w:rsidR="00C22C5C" w:rsidRDefault="006336D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购买时间：</w:t>
      </w:r>
      <w:r w:rsidR="00515C2A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DA3E1A">
        <w:rPr>
          <w:rFonts w:ascii="仿宋_GB2312" w:eastAsia="仿宋_GB2312" w:hAnsi="仿宋_GB2312" w:cs="仿宋_GB2312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DA3E1A"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DA3E1A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DA3E1A">
        <w:rPr>
          <w:rFonts w:ascii="仿宋_GB2312" w:eastAsia="仿宋_GB2312" w:hAnsi="仿宋_GB2312" w:cs="仿宋_GB2312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14:paraId="79C78D3B" w14:textId="77777777" w:rsidR="00C22C5C" w:rsidRDefault="006336D5">
      <w:pPr>
        <w:spacing w:line="360" w:lineRule="auto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注：1、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本说明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仅限单次购买使用，不得重复使用；</w:t>
      </w:r>
    </w:p>
    <w:p w14:paraId="77821C06" w14:textId="77777777" w:rsidR="00C22C5C" w:rsidRDefault="006336D5">
      <w:pPr>
        <w:spacing w:line="360" w:lineRule="auto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2、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本说明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一式两份，分别由购买单位和销售单位留存备查。</w:t>
      </w:r>
    </w:p>
    <w:sectPr w:rsidR="00C22C5C">
      <w:pgSz w:w="11906" w:h="16838"/>
      <w:pgMar w:top="1440" w:right="1800" w:bottom="1440" w:left="22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4AAC2" w14:textId="77777777" w:rsidR="000F3484" w:rsidRDefault="000F3484" w:rsidP="00515C2A">
      <w:r>
        <w:separator/>
      </w:r>
    </w:p>
  </w:endnote>
  <w:endnote w:type="continuationSeparator" w:id="0">
    <w:p w14:paraId="2D9AC183" w14:textId="77777777" w:rsidR="000F3484" w:rsidRDefault="000F3484" w:rsidP="0051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95E91" w14:textId="77777777" w:rsidR="000F3484" w:rsidRDefault="000F3484" w:rsidP="00515C2A">
      <w:r>
        <w:separator/>
      </w:r>
    </w:p>
  </w:footnote>
  <w:footnote w:type="continuationSeparator" w:id="0">
    <w:p w14:paraId="277A8A35" w14:textId="77777777" w:rsidR="000F3484" w:rsidRDefault="000F3484" w:rsidP="00515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A360DC"/>
    <w:rsid w:val="000F3484"/>
    <w:rsid w:val="00165395"/>
    <w:rsid w:val="00503493"/>
    <w:rsid w:val="00515C2A"/>
    <w:rsid w:val="006336D5"/>
    <w:rsid w:val="00725AA1"/>
    <w:rsid w:val="007839A3"/>
    <w:rsid w:val="00787F0F"/>
    <w:rsid w:val="00C22C5C"/>
    <w:rsid w:val="00D934CF"/>
    <w:rsid w:val="00DA3E1A"/>
    <w:rsid w:val="00EE7EB8"/>
    <w:rsid w:val="2F28148E"/>
    <w:rsid w:val="3E9D04B3"/>
    <w:rsid w:val="3F8E1594"/>
    <w:rsid w:val="7DA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053219"/>
  <w15:docId w15:val="{5A4EA18E-F64D-4CE7-91C1-977F4205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15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15C2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515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15C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贾云鹏</cp:lastModifiedBy>
  <cp:revision>7</cp:revision>
  <dcterms:created xsi:type="dcterms:W3CDTF">2021-11-24T05:33:00Z</dcterms:created>
  <dcterms:modified xsi:type="dcterms:W3CDTF">2024-01-10T00:59:00Z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4CFE3C0D5526426FB669F86813E95516</vt:lpwstr>
  </property>
</Properties>
</file>